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6BA" w:rsidRDefault="00C32E33">
      <w:r>
        <w:rPr>
          <w:noProof/>
          <w:lang w:eastAsia="ru-RU"/>
        </w:rPr>
        <w:drawing>
          <wp:inline distT="0" distB="0" distL="0" distR="0">
            <wp:extent cx="5940425" cy="8172938"/>
            <wp:effectExtent l="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E33" w:rsidRDefault="00C32E33"/>
    <w:p w:rsidR="00C32E33" w:rsidRDefault="00C32E33"/>
    <w:p w:rsidR="00C32E33" w:rsidRDefault="00C32E33"/>
    <w:p w:rsidR="00C32E33" w:rsidRDefault="00C32E33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E33" w:rsidRDefault="00C32E33"/>
    <w:p w:rsidR="00C32E33" w:rsidRDefault="00C32E33"/>
    <w:p w:rsidR="00C32E33" w:rsidRDefault="00C32E33"/>
    <w:p w:rsidR="00C32E33" w:rsidRDefault="00C32E33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E33" w:rsidRDefault="00C32E33"/>
    <w:p w:rsidR="00C32E33" w:rsidRDefault="00C32E33"/>
    <w:p w:rsidR="00C32E33" w:rsidRDefault="00C32E33"/>
    <w:p w:rsidR="00C32E33" w:rsidRDefault="00C32E33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E33" w:rsidRDefault="00C32E33"/>
    <w:p w:rsidR="00C32E33" w:rsidRDefault="00C32E33"/>
    <w:p w:rsidR="00C32E33" w:rsidRDefault="00C32E33"/>
    <w:p w:rsidR="004B2AF8" w:rsidRDefault="004B2AF8" w:rsidP="004B2AF8">
      <w:pPr>
        <w:pStyle w:val="21"/>
        <w:ind w:left="600" w:right="520"/>
        <w:jc w:val="both"/>
      </w:pPr>
      <w:r>
        <w:lastRenderedPageBreak/>
        <w:t xml:space="preserve">независимой оценки качества учреждений культуры МБУК «Руднянская районная централизованная клубная система» и МБУ Централизованной библиотечной системы. </w:t>
      </w:r>
    </w:p>
    <w:p w:rsidR="004B2AF8" w:rsidRDefault="004B2AF8" w:rsidP="004B2AF8">
      <w:pPr>
        <w:pStyle w:val="21"/>
        <w:ind w:left="600" w:right="520"/>
        <w:jc w:val="both"/>
        <w:rPr>
          <w:rFonts w:ascii="Arial Unicode MS" w:hAnsi="Arial Unicode MS" w:cs="Arial Unicode MS"/>
        </w:rPr>
      </w:pPr>
      <w:r>
        <w:rPr>
          <w:rStyle w:val="22"/>
        </w:rPr>
        <w:t>По второму вопросу:</w:t>
      </w:r>
    </w:p>
    <w:p w:rsidR="004B2AF8" w:rsidRDefault="004B2AF8" w:rsidP="004B2AF8">
      <w:pPr>
        <w:pStyle w:val="21"/>
        <w:ind w:left="600" w:right="520"/>
        <w:jc w:val="both"/>
        <w:rPr>
          <w:rFonts w:ascii="Arial Unicode MS" w:hAnsi="Arial Unicode MS" w:cs="Arial Unicode MS"/>
        </w:rPr>
      </w:pPr>
      <w:r>
        <w:rPr>
          <w:rStyle w:val="20"/>
        </w:rPr>
        <w:t>Слушали:</w:t>
      </w:r>
      <w:r>
        <w:t xml:space="preserve"> Виноградову Валентину Дмитриевну, начальника отдела культуры Администрации муниципального образования Руднянский район Смоленской области.</w:t>
      </w:r>
    </w:p>
    <w:p w:rsidR="004B2AF8" w:rsidRDefault="004B2AF8" w:rsidP="004B2AF8">
      <w:pPr>
        <w:pStyle w:val="a5"/>
        <w:ind w:left="600" w:right="520"/>
        <w:rPr>
          <w:rFonts w:ascii="Arial Unicode MS" w:hAnsi="Arial Unicode MS" w:cs="Arial Unicode MS"/>
        </w:rPr>
      </w:pPr>
      <w:r>
        <w:t>Факторами, препятствующими учреждениям культуры порой эффективно и качественно решать задачи своей деятельности на современном, отвечающим запросам населения, уровне, являются:</w:t>
      </w:r>
    </w:p>
    <w:p w:rsidR="004B2AF8" w:rsidRDefault="004B2AF8" w:rsidP="004B2AF8">
      <w:pPr>
        <w:pStyle w:val="a5"/>
        <w:numPr>
          <w:ilvl w:val="0"/>
          <w:numId w:val="1"/>
        </w:numPr>
        <w:tabs>
          <w:tab w:val="left" w:pos="1474"/>
        </w:tabs>
        <w:spacing w:before="12" w:line="259" w:lineRule="exact"/>
        <w:ind w:left="600" w:right="520"/>
      </w:pPr>
      <w:r>
        <w:t>недостаток финансовой поддержки учреждений культуры, что негативно сказывается на качестве услуг;</w:t>
      </w:r>
    </w:p>
    <w:p w:rsidR="004B2AF8" w:rsidRDefault="004B2AF8" w:rsidP="004B2AF8">
      <w:pPr>
        <w:pStyle w:val="a5"/>
        <w:numPr>
          <w:ilvl w:val="0"/>
          <w:numId w:val="1"/>
        </w:numPr>
        <w:tabs>
          <w:tab w:val="left" w:pos="1459"/>
        </w:tabs>
        <w:ind w:left="600" w:right="520"/>
      </w:pPr>
      <w:r>
        <w:t>социально-психологическая неготовность и неприспособленность специалистов культуры к эффективному решению задач профессиональной деятельности в рыночных условиях в силу недостатка высококвалифицированных кадров;</w:t>
      </w:r>
    </w:p>
    <w:p w:rsidR="004B2AF8" w:rsidRDefault="004B2AF8" w:rsidP="004B2AF8">
      <w:pPr>
        <w:pStyle w:val="a5"/>
        <w:numPr>
          <w:ilvl w:val="0"/>
          <w:numId w:val="1"/>
        </w:numPr>
        <w:tabs>
          <w:tab w:val="left" w:pos="1507"/>
          <w:tab w:val="left" w:pos="4411"/>
        </w:tabs>
        <w:ind w:left="600" w:right="520"/>
      </w:pPr>
      <w:r>
        <w:t>недостаток навыков применения новых технологий в работе с населением, учета его культурных запросов;</w:t>
      </w:r>
      <w:r>
        <w:tab/>
      </w:r>
    </w:p>
    <w:p w:rsidR="004B2AF8" w:rsidRDefault="004B2AF8" w:rsidP="004B2AF8">
      <w:pPr>
        <w:pStyle w:val="a5"/>
        <w:numPr>
          <w:ilvl w:val="0"/>
          <w:numId w:val="1"/>
        </w:numPr>
        <w:tabs>
          <w:tab w:val="left" w:pos="1464"/>
        </w:tabs>
        <w:ind w:left="600" w:right="520"/>
      </w:pPr>
      <w:proofErr w:type="gramStart"/>
      <w:r>
        <w:t>не соответствие</w:t>
      </w:r>
      <w:proofErr w:type="gramEnd"/>
      <w:r>
        <w:t xml:space="preserve"> зданий, приспособленных для предоставления услуг культуры, запросам населения.</w:t>
      </w:r>
    </w:p>
    <w:p w:rsidR="004B2AF8" w:rsidRDefault="004B2AF8" w:rsidP="004B2AF8">
      <w:pPr>
        <w:pStyle w:val="31"/>
        <w:ind w:left="600" w:right="520"/>
        <w:rPr>
          <w:rFonts w:ascii="Arial Unicode MS" w:hAnsi="Arial Unicode MS" w:cs="Arial Unicode MS"/>
        </w:rPr>
      </w:pPr>
      <w:r>
        <w:rPr>
          <w:rStyle w:val="30"/>
        </w:rPr>
        <w:t>Решили:</w:t>
      </w:r>
      <w:r>
        <w:t xml:space="preserve"> Несмотря на положительную тенденцию развития учреждений, были замечены недостатки, которые Общественным советом рекомендовано уделить особое внимание в целях улучшения качества предоставляемых услуг:</w:t>
      </w:r>
    </w:p>
    <w:p w:rsidR="004B2AF8" w:rsidRDefault="004B2AF8" w:rsidP="004B2AF8">
      <w:pPr>
        <w:pStyle w:val="a5"/>
        <w:numPr>
          <w:ilvl w:val="1"/>
          <w:numId w:val="1"/>
        </w:numPr>
        <w:tabs>
          <w:tab w:val="left" w:pos="1570"/>
        </w:tabs>
        <w:ind w:left="600" w:right="520"/>
      </w:pPr>
      <w:r>
        <w:t>Клубной системе заполнить страничку на официальном сайте «</w:t>
      </w:r>
      <w:proofErr w:type="spellStart"/>
      <w:r>
        <w:t>Рудня</w:t>
      </w:r>
      <w:proofErr w:type="gramStart"/>
      <w:r>
        <w:t>.р</w:t>
      </w:r>
      <w:proofErr w:type="gramEnd"/>
      <w:r>
        <w:t>ф</w:t>
      </w:r>
      <w:proofErr w:type="spellEnd"/>
      <w:r>
        <w:t>», «Социальная сфера», «Культура», «МБУК «Руднянская централизованная клубная система» необходимой информацией касающейся учреждения и её структурных подразделений.</w:t>
      </w:r>
    </w:p>
    <w:p w:rsidR="004B2AF8" w:rsidRDefault="004B2AF8" w:rsidP="004B2AF8">
      <w:pPr>
        <w:pStyle w:val="a5"/>
        <w:numPr>
          <w:ilvl w:val="1"/>
          <w:numId w:val="1"/>
        </w:numPr>
        <w:tabs>
          <w:tab w:val="left" w:pos="1709"/>
        </w:tabs>
        <w:ind w:left="600" w:right="520"/>
      </w:pPr>
      <w:r>
        <w:t xml:space="preserve">Для создания необходимого уровня комфортности, запланировать проведение качественных ремонтов в учреждениях культуры, используя для этого возможность участия в областных программах </w:t>
      </w:r>
      <w:proofErr w:type="spellStart"/>
      <w:r>
        <w:t>софинансирования</w:t>
      </w:r>
      <w:proofErr w:type="spellEnd"/>
      <w:r>
        <w:t xml:space="preserve"> расходов на ремонт учреждений культуры и привлечение внебюджетных средств.</w:t>
      </w:r>
    </w:p>
    <w:p w:rsidR="004B2AF8" w:rsidRDefault="004B2AF8" w:rsidP="004B2AF8">
      <w:pPr>
        <w:pStyle w:val="a5"/>
        <w:numPr>
          <w:ilvl w:val="1"/>
          <w:numId w:val="1"/>
        </w:numPr>
        <w:tabs>
          <w:tab w:val="left" w:pos="1666"/>
        </w:tabs>
        <w:ind w:left="600" w:right="520"/>
      </w:pPr>
      <w:r>
        <w:t>Постоянно планировать и выполнять мероприятия по повышению квалификации специалистов, проведение для персонала учреждений обучающих семинаров, курсов, тренингов т.д.</w:t>
      </w:r>
    </w:p>
    <w:p w:rsidR="004B2AF8" w:rsidRDefault="004B2AF8" w:rsidP="004B2AF8">
      <w:pPr>
        <w:pStyle w:val="a5"/>
        <w:numPr>
          <w:ilvl w:val="1"/>
          <w:numId w:val="1"/>
        </w:numPr>
        <w:tabs>
          <w:tab w:val="left" w:pos="1579"/>
        </w:tabs>
        <w:ind w:left="600" w:right="520"/>
      </w:pPr>
      <w:r>
        <w:t xml:space="preserve">Учитывая постоянный рост общей культуры населения необходимо предлагать услуги нового технического уровня, </w:t>
      </w:r>
      <w:proofErr w:type="gramStart"/>
      <w:r>
        <w:t>имеющих</w:t>
      </w:r>
      <w:proofErr w:type="gramEnd"/>
      <w:r>
        <w:t xml:space="preserve"> маркетинговую привлекательность.</w:t>
      </w:r>
    </w:p>
    <w:p w:rsidR="004B2AF8" w:rsidRDefault="004B2AF8" w:rsidP="004B2AF8">
      <w:pPr>
        <w:pStyle w:val="a5"/>
        <w:numPr>
          <w:ilvl w:val="1"/>
          <w:numId w:val="1"/>
        </w:numPr>
        <w:tabs>
          <w:tab w:val="left" w:pos="1570"/>
        </w:tabs>
        <w:ind w:left="600" w:right="520"/>
      </w:pPr>
      <w:r>
        <w:t xml:space="preserve">Улучшить материально-техническое оснащение досуговых учреждений культуры путем приобретения современной световой и </w:t>
      </w:r>
      <w:proofErr w:type="spellStart"/>
      <w:r>
        <w:t>звукоусилительной</w:t>
      </w:r>
      <w:proofErr w:type="spellEnd"/>
      <w:r>
        <w:t xml:space="preserve"> аппаратуры, акустических систем, музыкальных инструментов, оргтехники, увеличение и разнообразие книжного библиотечного фонда.</w:t>
      </w:r>
    </w:p>
    <w:p w:rsidR="004B2AF8" w:rsidRDefault="004B2AF8" w:rsidP="004B2AF8">
      <w:pPr>
        <w:pStyle w:val="a5"/>
        <w:numPr>
          <w:ilvl w:val="1"/>
          <w:numId w:val="1"/>
        </w:numPr>
        <w:tabs>
          <w:tab w:val="left" w:pos="1608"/>
        </w:tabs>
        <w:ind w:left="600" w:right="520"/>
      </w:pPr>
      <w:r>
        <w:t>Продолжить информирование населения о культурных мероприятиях в СМИ и сети Интернет через сайты учреждений, а также через информационные афиши города.</w:t>
      </w:r>
    </w:p>
    <w:p w:rsidR="004B2AF8" w:rsidRDefault="004B2AF8" w:rsidP="004B2AF8">
      <w:pPr>
        <w:pStyle w:val="a5"/>
        <w:numPr>
          <w:ilvl w:val="1"/>
          <w:numId w:val="1"/>
        </w:numPr>
        <w:tabs>
          <w:tab w:val="left" w:pos="1867"/>
        </w:tabs>
        <w:ind w:left="600" w:right="520"/>
      </w:pPr>
      <w:r>
        <w:t xml:space="preserve">Осуществлять систематический </w:t>
      </w:r>
      <w:proofErr w:type="gramStart"/>
      <w:r>
        <w:t>контроль за</w:t>
      </w:r>
      <w:proofErr w:type="gramEnd"/>
      <w:r>
        <w:t xml:space="preserve"> соблюдением показателей, характеризующих доступность и полноту информации об организации и порядке предоставления услуг; комфортности условий, созданных для граждан при оказании услуг.</w:t>
      </w:r>
    </w:p>
    <w:p w:rsidR="004B2AF8" w:rsidRDefault="004B2AF8" w:rsidP="004B2AF8">
      <w:pPr>
        <w:pStyle w:val="a5"/>
        <w:ind w:left="600" w:right="520"/>
        <w:rPr>
          <w:rFonts w:ascii="Arial Unicode MS" w:hAnsi="Arial Unicode MS" w:cs="Arial Unicode MS"/>
        </w:rPr>
      </w:pPr>
      <w:r>
        <w:t xml:space="preserve">По итогам рассмотрения результатов проведения независимой оценки, разработать (с учетом предложений и пожеланий потребителей услуг, содержащихся в анкетах) и разместить на официальных интернет-сайтах Планы </w:t>
      </w:r>
      <w:r>
        <w:lastRenderedPageBreak/>
        <w:t>мероприятий по улучшению качества предоставляемых услуг. О результатах реализации Плана мероприятий по улучшению качества предоставляемых услуг отчитаться до 1 декабря 2019 года.</w:t>
      </w:r>
    </w:p>
    <w:p w:rsidR="004B2AF8" w:rsidRDefault="004B2AF8" w:rsidP="004B2AF8">
      <w:pPr>
        <w:pStyle w:val="a5"/>
        <w:spacing w:after="185"/>
        <w:ind w:left="600" w:right="520"/>
        <w:rPr>
          <w:rFonts w:ascii="Arial Unicode MS" w:hAnsi="Arial Unicode MS" w:cs="Arial Unicode MS"/>
        </w:rPr>
      </w:pPr>
      <w:r>
        <w:t>Информацию о результатах реализации Плана мероприятий по улучшению качества предоставляемых услуг разместить на официальных интернет-сайтах.</w:t>
      </w:r>
    </w:p>
    <w:p w:rsidR="004B2AF8" w:rsidRDefault="004B2AF8" w:rsidP="004B2AF8">
      <w:pPr>
        <w:framePr w:wrap="notBeside" w:vAnchor="text" w:hAnchor="text" w:xAlign="center"/>
        <w:jc w:val="center"/>
      </w:pPr>
      <w:r>
        <w:rPr>
          <w:noProof/>
        </w:rPr>
        <w:drawing>
          <wp:inline distT="0" distB="0" distL="0" distR="0" wp14:anchorId="7A79FAEA" wp14:editId="349BEC0D">
            <wp:extent cx="7160895" cy="1520190"/>
            <wp:effectExtent l="1905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89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AF8" w:rsidRDefault="004B2AF8" w:rsidP="004B2AF8">
      <w:pPr>
        <w:rPr>
          <w:sz w:val="2"/>
          <w:szCs w:val="2"/>
        </w:rPr>
      </w:pPr>
    </w:p>
    <w:p w:rsidR="00C32E33" w:rsidRDefault="00C32E33">
      <w:bookmarkStart w:id="0" w:name="_GoBack"/>
      <w:bookmarkEnd w:id="0"/>
    </w:p>
    <w:sectPr w:rsidR="00C32E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2D9E7298"/>
    <w:lvl w:ilvl="0" w:tplc="C14AEA46">
      <w:start w:val="1"/>
      <w:numFmt w:val="bullet"/>
      <w:lvlText w:val="-"/>
      <w:lvlJc w:val="left"/>
      <w:rPr>
        <w:sz w:val="24"/>
        <w:szCs w:val="24"/>
      </w:rPr>
    </w:lvl>
    <w:lvl w:ilvl="1" w:tplc="0EE4A972">
      <w:start w:val="1"/>
      <w:numFmt w:val="decimal"/>
      <w:lvlText w:val="%2."/>
      <w:lvlJc w:val="left"/>
      <w:rPr>
        <w:sz w:val="24"/>
        <w:szCs w:val="24"/>
      </w:rPr>
    </w:lvl>
    <w:lvl w:ilvl="2" w:tplc="13A864BE">
      <w:numFmt w:val="none"/>
      <w:lvlText w:val=""/>
      <w:lvlJc w:val="left"/>
      <w:pPr>
        <w:tabs>
          <w:tab w:val="num" w:pos="360"/>
        </w:tabs>
      </w:pPr>
    </w:lvl>
    <w:lvl w:ilvl="3" w:tplc="5080CB74">
      <w:numFmt w:val="none"/>
      <w:lvlText w:val=""/>
      <w:lvlJc w:val="left"/>
      <w:pPr>
        <w:tabs>
          <w:tab w:val="num" w:pos="360"/>
        </w:tabs>
      </w:pPr>
    </w:lvl>
    <w:lvl w:ilvl="4" w:tplc="A5FC2078">
      <w:numFmt w:val="none"/>
      <w:lvlText w:val=""/>
      <w:lvlJc w:val="left"/>
      <w:pPr>
        <w:tabs>
          <w:tab w:val="num" w:pos="360"/>
        </w:tabs>
      </w:pPr>
    </w:lvl>
    <w:lvl w:ilvl="5" w:tplc="F5C42992">
      <w:numFmt w:val="none"/>
      <w:lvlText w:val=""/>
      <w:lvlJc w:val="left"/>
      <w:pPr>
        <w:tabs>
          <w:tab w:val="num" w:pos="360"/>
        </w:tabs>
      </w:pPr>
    </w:lvl>
    <w:lvl w:ilvl="6" w:tplc="22DA8684">
      <w:numFmt w:val="none"/>
      <w:lvlText w:val=""/>
      <w:lvlJc w:val="left"/>
      <w:pPr>
        <w:tabs>
          <w:tab w:val="num" w:pos="360"/>
        </w:tabs>
      </w:pPr>
    </w:lvl>
    <w:lvl w:ilvl="7" w:tplc="14B013AA">
      <w:numFmt w:val="none"/>
      <w:lvlText w:val=""/>
      <w:lvlJc w:val="left"/>
      <w:pPr>
        <w:tabs>
          <w:tab w:val="num" w:pos="360"/>
        </w:tabs>
      </w:pPr>
    </w:lvl>
    <w:lvl w:ilvl="8" w:tplc="C1EAA39C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E33"/>
    <w:rsid w:val="004966BA"/>
    <w:rsid w:val="004B2AF8"/>
    <w:rsid w:val="00C3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E33"/>
    <w:rPr>
      <w:rFonts w:ascii="Tahoma" w:hAnsi="Tahoma" w:cs="Tahoma"/>
      <w:sz w:val="16"/>
      <w:szCs w:val="16"/>
    </w:rPr>
  </w:style>
  <w:style w:type="character" w:customStyle="1" w:styleId="2">
    <w:name w:val="Основной текст (2)"/>
    <w:basedOn w:val="a0"/>
    <w:link w:val="21"/>
    <w:uiPriority w:val="99"/>
    <w:rsid w:val="004B2AF8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22">
    <w:name w:val="Основной текст (2)2"/>
    <w:basedOn w:val="2"/>
    <w:uiPriority w:val="99"/>
    <w:rsid w:val="004B2AF8"/>
    <w:rPr>
      <w:rFonts w:ascii="Times New Roman" w:hAnsi="Times New Roman" w:cs="Times New Roman"/>
      <w:sz w:val="24"/>
      <w:szCs w:val="24"/>
      <w:u w:val="single"/>
      <w:shd w:val="clear" w:color="auto" w:fill="FFFFFF"/>
    </w:rPr>
  </w:style>
  <w:style w:type="character" w:customStyle="1" w:styleId="20">
    <w:name w:val="Основной текст (2) + Полужирный"/>
    <w:basedOn w:val="2"/>
    <w:uiPriority w:val="99"/>
    <w:rsid w:val="004B2AF8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paragraph" w:styleId="a5">
    <w:name w:val="Body Text"/>
    <w:basedOn w:val="a"/>
    <w:link w:val="a6"/>
    <w:uiPriority w:val="99"/>
    <w:rsid w:val="004B2AF8"/>
    <w:pPr>
      <w:shd w:val="clear" w:color="auto" w:fill="FFFFFF"/>
      <w:spacing w:after="0" w:line="274" w:lineRule="exact"/>
      <w:ind w:firstLine="720"/>
      <w:jc w:val="both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4B2AF8"/>
    <w:rPr>
      <w:rFonts w:ascii="Times New Roman" w:eastAsia="Arial Unicode MS" w:hAnsi="Times New Roman" w:cs="Times New Roman"/>
      <w:sz w:val="24"/>
      <w:szCs w:val="24"/>
      <w:shd w:val="clear" w:color="auto" w:fill="FFFFFF"/>
      <w:lang w:eastAsia="ru-RU"/>
    </w:rPr>
  </w:style>
  <w:style w:type="character" w:customStyle="1" w:styleId="3">
    <w:name w:val="Основной текст (3)"/>
    <w:basedOn w:val="a0"/>
    <w:link w:val="31"/>
    <w:uiPriority w:val="99"/>
    <w:rsid w:val="004B2AF8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30">
    <w:name w:val="Основной текст (3) + Полужирный"/>
    <w:basedOn w:val="3"/>
    <w:uiPriority w:val="99"/>
    <w:rsid w:val="004B2AF8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4B2AF8"/>
    <w:pPr>
      <w:shd w:val="clear" w:color="auto" w:fill="FFFFFF"/>
      <w:spacing w:after="0" w:line="274" w:lineRule="exact"/>
    </w:pPr>
    <w:rPr>
      <w:rFonts w:ascii="Times New Roman" w:hAnsi="Times New Roman" w:cs="Times New Roman"/>
      <w:sz w:val="24"/>
      <w:szCs w:val="24"/>
    </w:rPr>
  </w:style>
  <w:style w:type="paragraph" w:customStyle="1" w:styleId="31">
    <w:name w:val="Основной текст (3)1"/>
    <w:basedOn w:val="a"/>
    <w:link w:val="3"/>
    <w:uiPriority w:val="99"/>
    <w:rsid w:val="004B2AF8"/>
    <w:pPr>
      <w:shd w:val="clear" w:color="auto" w:fill="FFFFFF"/>
      <w:spacing w:after="0" w:line="274" w:lineRule="exact"/>
      <w:jc w:val="both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E33"/>
    <w:rPr>
      <w:rFonts w:ascii="Tahoma" w:hAnsi="Tahoma" w:cs="Tahoma"/>
      <w:sz w:val="16"/>
      <w:szCs w:val="16"/>
    </w:rPr>
  </w:style>
  <w:style w:type="character" w:customStyle="1" w:styleId="2">
    <w:name w:val="Основной текст (2)"/>
    <w:basedOn w:val="a0"/>
    <w:link w:val="21"/>
    <w:uiPriority w:val="99"/>
    <w:rsid w:val="004B2AF8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22">
    <w:name w:val="Основной текст (2)2"/>
    <w:basedOn w:val="2"/>
    <w:uiPriority w:val="99"/>
    <w:rsid w:val="004B2AF8"/>
    <w:rPr>
      <w:rFonts w:ascii="Times New Roman" w:hAnsi="Times New Roman" w:cs="Times New Roman"/>
      <w:sz w:val="24"/>
      <w:szCs w:val="24"/>
      <w:u w:val="single"/>
      <w:shd w:val="clear" w:color="auto" w:fill="FFFFFF"/>
    </w:rPr>
  </w:style>
  <w:style w:type="character" w:customStyle="1" w:styleId="20">
    <w:name w:val="Основной текст (2) + Полужирный"/>
    <w:basedOn w:val="2"/>
    <w:uiPriority w:val="99"/>
    <w:rsid w:val="004B2AF8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paragraph" w:styleId="a5">
    <w:name w:val="Body Text"/>
    <w:basedOn w:val="a"/>
    <w:link w:val="a6"/>
    <w:uiPriority w:val="99"/>
    <w:rsid w:val="004B2AF8"/>
    <w:pPr>
      <w:shd w:val="clear" w:color="auto" w:fill="FFFFFF"/>
      <w:spacing w:after="0" w:line="274" w:lineRule="exact"/>
      <w:ind w:firstLine="720"/>
      <w:jc w:val="both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4B2AF8"/>
    <w:rPr>
      <w:rFonts w:ascii="Times New Roman" w:eastAsia="Arial Unicode MS" w:hAnsi="Times New Roman" w:cs="Times New Roman"/>
      <w:sz w:val="24"/>
      <w:szCs w:val="24"/>
      <w:shd w:val="clear" w:color="auto" w:fill="FFFFFF"/>
      <w:lang w:eastAsia="ru-RU"/>
    </w:rPr>
  </w:style>
  <w:style w:type="character" w:customStyle="1" w:styleId="3">
    <w:name w:val="Основной текст (3)"/>
    <w:basedOn w:val="a0"/>
    <w:link w:val="31"/>
    <w:uiPriority w:val="99"/>
    <w:rsid w:val="004B2AF8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30">
    <w:name w:val="Основной текст (3) + Полужирный"/>
    <w:basedOn w:val="3"/>
    <w:uiPriority w:val="99"/>
    <w:rsid w:val="004B2AF8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4B2AF8"/>
    <w:pPr>
      <w:shd w:val="clear" w:color="auto" w:fill="FFFFFF"/>
      <w:spacing w:after="0" w:line="274" w:lineRule="exact"/>
    </w:pPr>
    <w:rPr>
      <w:rFonts w:ascii="Times New Roman" w:hAnsi="Times New Roman" w:cs="Times New Roman"/>
      <w:sz w:val="24"/>
      <w:szCs w:val="24"/>
    </w:rPr>
  </w:style>
  <w:style w:type="paragraph" w:customStyle="1" w:styleId="31">
    <w:name w:val="Основной текст (3)1"/>
    <w:basedOn w:val="a"/>
    <w:link w:val="3"/>
    <w:uiPriority w:val="99"/>
    <w:rsid w:val="004B2AF8"/>
    <w:pPr>
      <w:shd w:val="clear" w:color="auto" w:fill="FFFFFF"/>
      <w:spacing w:after="0" w:line="274" w:lineRule="exact"/>
      <w:jc w:val="both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480</Words>
  <Characters>2739</Characters>
  <Application>Microsoft Office Word</Application>
  <DocSecurity>0</DocSecurity>
  <Lines>22</Lines>
  <Paragraphs>6</Paragraphs>
  <ScaleCrop>false</ScaleCrop>
  <Company/>
  <LinksUpToDate>false</LinksUpToDate>
  <CharactersWithSpaces>3213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2017-09-25T14:17:00Z</dcterms:created>
  <dcterms:modified xsi:type="dcterms:W3CDTF">2017-12-04T10:57:00Z</dcterms:modified>
</cp:coreProperties>
</file>